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FD" w:rsidRDefault="001B27FD" w:rsidP="001B27FD">
      <w:pPr>
        <w:pStyle w:val="TableParagraph"/>
        <w:ind w:left="444"/>
        <w:rPr>
          <w:rFonts w:ascii="Times New Roman" w:hAnsi="Times New Roman" w:cs="Times New Roman"/>
          <w:b/>
          <w:sz w:val="28"/>
          <w:szCs w:val="28"/>
        </w:rPr>
      </w:pPr>
    </w:p>
    <w:p w:rsidR="002C330F" w:rsidRPr="001B27FD" w:rsidRDefault="002C330F" w:rsidP="006924A5">
      <w:pPr>
        <w:pStyle w:val="TableParagraph"/>
        <w:rPr>
          <w:rFonts w:ascii="Times New Roman" w:hAnsi="Times New Roman" w:cs="Times New Roman"/>
          <w:b/>
          <w:spacing w:val="-1"/>
          <w:w w:val="90"/>
          <w:sz w:val="28"/>
          <w:szCs w:val="28"/>
        </w:rPr>
      </w:pPr>
      <w:r w:rsidRPr="001B27FD">
        <w:rPr>
          <w:rFonts w:ascii="Times New Roman" w:hAnsi="Times New Roman" w:cs="Times New Roman"/>
          <w:b/>
          <w:sz w:val="28"/>
          <w:szCs w:val="28"/>
        </w:rPr>
        <w:t>1</w:t>
      </w:r>
      <w:r w:rsidR="00AC4B43" w:rsidRPr="001B27FD">
        <w:rPr>
          <w:rFonts w:ascii="Times New Roman" w:hAnsi="Times New Roman" w:cs="Times New Roman"/>
          <w:b/>
          <w:sz w:val="28"/>
          <w:szCs w:val="28"/>
        </w:rPr>
        <w:t>. Centered in the Person of Jesus Christ</w:t>
      </w:r>
    </w:p>
    <w:p w:rsidR="00540E13" w:rsidRDefault="00540E13" w:rsidP="00540E13">
      <w:pPr>
        <w:pStyle w:val="TableParagraph"/>
        <w:ind w:left="444"/>
        <w:jc w:val="both"/>
        <w:rPr>
          <w:rFonts w:ascii="Book Antiqua"/>
          <w:b/>
          <w:spacing w:val="-1"/>
          <w:w w:val="90"/>
          <w:sz w:val="28"/>
          <w:szCs w:val="28"/>
        </w:rPr>
      </w:pPr>
    </w:p>
    <w:p w:rsidR="00242C96" w:rsidRPr="006924A5" w:rsidRDefault="00AC4B43" w:rsidP="006924A5">
      <w:pPr>
        <w:pStyle w:val="TableParagraph"/>
        <w:jc w:val="both"/>
        <w:rPr>
          <w:rFonts w:ascii="Book Antiqua"/>
          <w:b/>
          <w:spacing w:val="-5"/>
          <w:w w:val="90"/>
          <w:sz w:val="24"/>
          <w:szCs w:val="24"/>
        </w:rPr>
      </w:pPr>
      <w:r w:rsidRPr="006924A5">
        <w:rPr>
          <w:rFonts w:ascii="Book Antiqua"/>
          <w:b/>
          <w:spacing w:val="-1"/>
          <w:w w:val="90"/>
          <w:sz w:val="24"/>
          <w:szCs w:val="24"/>
        </w:rPr>
        <w:t>Catholic education is rooted in the conviction that Jesus Christ provides the most comprehensive and compelling example of the realization of full human potential. (The Catholic School, 34, 35) In every aspect of programs, life, and activities, Catholic schools should foster personal relationship with Jesus Christ and communal witness to the Gospel message of love of God and neighbor and service to the world, especially the poor and marginalized. (Miller, 2006, pp. 25</w:t>
      </w:r>
      <w:r w:rsidRPr="006924A5">
        <w:rPr>
          <w:rFonts w:ascii="Book Antiqua"/>
          <w:b/>
          <w:spacing w:val="-1"/>
          <w:w w:val="90"/>
          <w:sz w:val="24"/>
          <w:szCs w:val="24"/>
        </w:rPr>
        <w:t>–</w:t>
      </w:r>
      <w:r w:rsidRPr="006924A5">
        <w:rPr>
          <w:rFonts w:ascii="Book Antiqua"/>
          <w:b/>
          <w:spacing w:val="-1"/>
          <w:w w:val="90"/>
          <w:sz w:val="24"/>
          <w:szCs w:val="24"/>
        </w:rPr>
        <w:t>26)</w:t>
      </w:r>
    </w:p>
    <w:p w:rsidR="00AC4B43" w:rsidRPr="001739BA" w:rsidRDefault="00AC4B43" w:rsidP="002C330F">
      <w:pPr>
        <w:pStyle w:val="TableParagraph"/>
        <w:ind w:left="444"/>
        <w:rPr>
          <w:rFonts w:ascii="Book Antiqua"/>
          <w:spacing w:val="-5"/>
          <w:w w:val="90"/>
          <w:sz w:val="28"/>
          <w:szCs w:val="28"/>
        </w:rPr>
      </w:pPr>
    </w:p>
    <w:p w:rsidR="00703DBF" w:rsidRDefault="00703DBF" w:rsidP="004800D0">
      <w:pPr>
        <w:pStyle w:val="TableParagraph"/>
        <w:rPr>
          <w:rFonts w:ascii="Book Antiqua"/>
          <w:spacing w:val="-5"/>
          <w:w w:val="90"/>
          <w:sz w:val="24"/>
          <w:szCs w:val="24"/>
        </w:rPr>
      </w:pPr>
      <w:r w:rsidRPr="007129E3">
        <w:rPr>
          <w:rFonts w:ascii="Book Antiqua"/>
          <w:b/>
          <w:spacing w:val="-5"/>
          <w:w w:val="90"/>
          <w:sz w:val="24"/>
          <w:szCs w:val="24"/>
        </w:rPr>
        <w:t>Narrative Summary</w:t>
      </w:r>
      <w:r>
        <w:rPr>
          <w:rFonts w:ascii="Book Antiqua"/>
          <w:b/>
          <w:spacing w:val="-5"/>
          <w:w w:val="90"/>
          <w:sz w:val="36"/>
          <w:szCs w:val="36"/>
        </w:rPr>
        <w:t xml:space="preserve"> </w:t>
      </w:r>
      <w:r w:rsidRPr="007129E3">
        <w:rPr>
          <w:rFonts w:ascii="Book Antiqua"/>
          <w:spacing w:val="-5"/>
          <w:w w:val="90"/>
          <w:sz w:val="24"/>
          <w:szCs w:val="24"/>
        </w:rPr>
        <w:t xml:space="preserve">(How </w:t>
      </w:r>
      <w:r>
        <w:rPr>
          <w:rFonts w:ascii="Book Antiqua"/>
          <w:spacing w:val="-5"/>
          <w:w w:val="90"/>
          <w:sz w:val="24"/>
          <w:szCs w:val="24"/>
        </w:rPr>
        <w:t>does the school fulfill</w:t>
      </w:r>
      <w:r w:rsidRPr="007129E3">
        <w:rPr>
          <w:rFonts w:ascii="Book Antiqua"/>
          <w:spacing w:val="-5"/>
          <w:w w:val="90"/>
          <w:sz w:val="24"/>
          <w:szCs w:val="24"/>
        </w:rPr>
        <w:t xml:space="preserve"> this characteristic?)</w:t>
      </w:r>
    </w:p>
    <w:sdt>
      <w:sdtPr>
        <w:rPr>
          <w:rFonts w:ascii="Times New Roman" w:hAnsi="Times New Roman" w:cs="Times New Roman"/>
          <w:spacing w:val="-5"/>
          <w:w w:val="90"/>
          <w:sz w:val="24"/>
          <w:szCs w:val="24"/>
        </w:rPr>
        <w:id w:val="-2106413184"/>
        <w:placeholder>
          <w:docPart w:val="0984848CB8C64FDAA5B57ECA59221D1F"/>
        </w:placeholder>
        <w:text/>
      </w:sdtPr>
      <w:sdtContent>
        <w:p w:rsidR="00E16B96" w:rsidRPr="00E16B96" w:rsidRDefault="00E16B96" w:rsidP="00E16B96">
          <w:pPr>
            <w:pStyle w:val="TableParagraph"/>
            <w:ind w:left="444"/>
            <w:rPr>
              <w:rFonts w:ascii="Times New Roman" w:hAnsi="Times New Roman" w:cs="Times New Roman"/>
              <w:spacing w:val="-5"/>
              <w:w w:val="90"/>
              <w:sz w:val="24"/>
              <w:szCs w:val="24"/>
            </w:rPr>
          </w:pPr>
          <w:r>
            <w:rPr>
              <w:rFonts w:ascii="Times New Roman" w:hAnsi="Times New Roman" w:cs="Times New Roman"/>
              <w:spacing w:val="-5"/>
              <w:w w:val="90"/>
              <w:sz w:val="24"/>
              <w:szCs w:val="24"/>
            </w:rPr>
            <w:t>Click here to enter text.</w:t>
          </w:r>
        </w:p>
      </w:sdtContent>
    </w:sdt>
    <w:p w:rsidR="00703DBF" w:rsidRDefault="00703DBF" w:rsidP="00703DBF">
      <w:pPr>
        <w:pStyle w:val="TableParagraph"/>
        <w:ind w:left="444"/>
        <w:rPr>
          <w:rFonts w:ascii="Book Antiqua"/>
          <w:spacing w:val="-5"/>
          <w:w w:val="90"/>
          <w:sz w:val="24"/>
          <w:szCs w:val="24"/>
        </w:rPr>
      </w:pPr>
    </w:p>
    <w:p w:rsidR="00E16B96" w:rsidRDefault="00E16B96" w:rsidP="00703DBF">
      <w:pPr>
        <w:pStyle w:val="TableParagraph"/>
        <w:ind w:left="444"/>
        <w:rPr>
          <w:rFonts w:ascii="Book Antiqua"/>
          <w:spacing w:val="-5"/>
          <w:w w:val="90"/>
          <w:sz w:val="24"/>
          <w:szCs w:val="24"/>
        </w:rPr>
      </w:pPr>
    </w:p>
    <w:p w:rsidR="00E16B96" w:rsidRDefault="00E16B96" w:rsidP="00703DBF">
      <w:pPr>
        <w:pStyle w:val="TableParagraph"/>
        <w:ind w:left="444"/>
        <w:rPr>
          <w:rFonts w:ascii="Book Antiqua"/>
          <w:spacing w:val="-5"/>
          <w:w w:val="90"/>
          <w:sz w:val="24"/>
          <w:szCs w:val="24"/>
        </w:rPr>
      </w:pPr>
      <w:bookmarkStart w:id="0" w:name="_GoBack"/>
      <w:bookmarkEnd w:id="0"/>
    </w:p>
    <w:p w:rsidR="00E16B96" w:rsidRDefault="00E16B96" w:rsidP="00703DBF">
      <w:pPr>
        <w:pStyle w:val="TableParagraph"/>
        <w:ind w:left="444"/>
        <w:rPr>
          <w:rFonts w:ascii="Book Antiqua"/>
          <w:spacing w:val="-5"/>
          <w:w w:val="90"/>
          <w:sz w:val="24"/>
          <w:szCs w:val="24"/>
        </w:rPr>
      </w:pPr>
    </w:p>
    <w:p w:rsidR="00E16B96" w:rsidRDefault="00E16B96" w:rsidP="00703DBF">
      <w:pPr>
        <w:pStyle w:val="TableParagraph"/>
        <w:ind w:left="444"/>
        <w:rPr>
          <w:rFonts w:ascii="Book Antiqua"/>
          <w:spacing w:val="-5"/>
          <w:w w:val="90"/>
          <w:sz w:val="24"/>
          <w:szCs w:val="24"/>
        </w:rPr>
      </w:pPr>
    </w:p>
    <w:p w:rsidR="00E16B96" w:rsidRDefault="00E16B96" w:rsidP="00703DBF">
      <w:pPr>
        <w:pStyle w:val="TableParagraph"/>
        <w:ind w:left="444"/>
        <w:rPr>
          <w:rFonts w:ascii="Book Antiqua"/>
          <w:spacing w:val="-5"/>
          <w:w w:val="90"/>
          <w:sz w:val="24"/>
          <w:szCs w:val="24"/>
        </w:rPr>
      </w:pPr>
    </w:p>
    <w:p w:rsidR="00703DBF" w:rsidRDefault="00703DBF" w:rsidP="006924A5">
      <w:pPr>
        <w:pStyle w:val="TableParagraph"/>
        <w:rPr>
          <w:rFonts w:ascii="Book Antiqua"/>
          <w:spacing w:val="-5"/>
          <w:w w:val="90"/>
          <w:sz w:val="24"/>
          <w:szCs w:val="24"/>
        </w:rPr>
      </w:pPr>
      <w:r w:rsidRPr="007129E3">
        <w:rPr>
          <w:rFonts w:ascii="Book Antiqua"/>
          <w:b/>
          <w:spacing w:val="-5"/>
          <w:w w:val="90"/>
          <w:sz w:val="24"/>
          <w:szCs w:val="24"/>
        </w:rPr>
        <w:t>E</w:t>
      </w:r>
      <w:r w:rsidR="0048166A">
        <w:rPr>
          <w:rFonts w:ascii="Book Antiqua"/>
          <w:b/>
          <w:spacing w:val="-5"/>
          <w:w w:val="90"/>
          <w:sz w:val="24"/>
          <w:szCs w:val="24"/>
        </w:rPr>
        <w:t>xamples</w:t>
      </w:r>
      <w:r>
        <w:rPr>
          <w:rFonts w:ascii="Book Antiqua"/>
          <w:b/>
          <w:spacing w:val="-5"/>
          <w:w w:val="90"/>
          <w:sz w:val="28"/>
          <w:szCs w:val="28"/>
        </w:rPr>
        <w:t xml:space="preserve"> </w:t>
      </w:r>
      <w:r w:rsidR="0048166A">
        <w:rPr>
          <w:rFonts w:ascii="Book Antiqua"/>
          <w:spacing w:val="-5"/>
          <w:w w:val="90"/>
          <w:sz w:val="24"/>
          <w:szCs w:val="24"/>
        </w:rPr>
        <w:t>(</w:t>
      </w:r>
      <w:r w:rsidR="00336428">
        <w:rPr>
          <w:rFonts w:ascii="Book Antiqua"/>
          <w:spacing w:val="-5"/>
          <w:w w:val="90"/>
          <w:sz w:val="24"/>
          <w:szCs w:val="24"/>
        </w:rPr>
        <w:t>Cite s</w:t>
      </w:r>
      <w:r w:rsidR="0048166A">
        <w:rPr>
          <w:rFonts w:ascii="Book Antiqua"/>
          <w:spacing w:val="-5"/>
          <w:w w:val="90"/>
          <w:sz w:val="24"/>
          <w:szCs w:val="24"/>
        </w:rPr>
        <w:t>pecific examples</w:t>
      </w:r>
      <w:r w:rsidRPr="007129E3">
        <w:rPr>
          <w:rFonts w:ascii="Book Antiqua"/>
          <w:spacing w:val="-5"/>
          <w:w w:val="90"/>
          <w:sz w:val="24"/>
          <w:szCs w:val="24"/>
        </w:rPr>
        <w:t xml:space="preserve"> of fulfillment</w:t>
      </w:r>
      <w:r w:rsidR="0048166A">
        <w:rPr>
          <w:rFonts w:ascii="Book Antiqua"/>
          <w:spacing w:val="-5"/>
          <w:w w:val="90"/>
          <w:sz w:val="24"/>
          <w:szCs w:val="24"/>
        </w:rPr>
        <w:t xml:space="preserve"> of this characteristic</w:t>
      </w:r>
      <w:r w:rsidRPr="007129E3">
        <w:rPr>
          <w:rFonts w:ascii="Book Antiqua"/>
          <w:spacing w:val="-5"/>
          <w:w w:val="90"/>
          <w:sz w:val="24"/>
          <w:szCs w:val="24"/>
        </w:rPr>
        <w:t>)</w:t>
      </w:r>
    </w:p>
    <w:sdt>
      <w:sdtPr>
        <w:rPr>
          <w:rFonts w:ascii="Times New Roman" w:hAnsi="Times New Roman" w:cs="Times New Roman"/>
          <w:spacing w:val="-5"/>
          <w:w w:val="90"/>
          <w:sz w:val="24"/>
          <w:szCs w:val="24"/>
        </w:rPr>
        <w:id w:val="676457951"/>
        <w:placeholder>
          <w:docPart w:val="01A5CAE26C0245339B7A6BD863E1302B"/>
        </w:placeholder>
        <w:text/>
      </w:sdtPr>
      <w:sdtEndPr/>
      <w:sdtContent>
        <w:p w:rsidR="00703DBF" w:rsidRPr="00E16B96" w:rsidRDefault="00E16B96" w:rsidP="00703DBF">
          <w:pPr>
            <w:pStyle w:val="TableParagraph"/>
            <w:ind w:left="444"/>
            <w:rPr>
              <w:rFonts w:ascii="Times New Roman" w:hAnsi="Times New Roman" w:cs="Times New Roman"/>
              <w:spacing w:val="-5"/>
              <w:w w:val="90"/>
              <w:sz w:val="24"/>
              <w:szCs w:val="24"/>
            </w:rPr>
          </w:pPr>
          <w:r>
            <w:rPr>
              <w:rFonts w:ascii="Times New Roman" w:hAnsi="Times New Roman" w:cs="Times New Roman"/>
              <w:spacing w:val="-5"/>
              <w:w w:val="90"/>
              <w:sz w:val="24"/>
              <w:szCs w:val="24"/>
            </w:rPr>
            <w:t>Click here to enter text.</w:t>
          </w:r>
        </w:p>
      </w:sdtContent>
    </w:sdt>
    <w:p w:rsidR="00703DBF" w:rsidRDefault="00703DBF" w:rsidP="00703DBF">
      <w:pPr>
        <w:pStyle w:val="TableParagraph"/>
        <w:ind w:left="444"/>
        <w:rPr>
          <w:rFonts w:ascii="Book Antiqua"/>
          <w:spacing w:val="-5"/>
          <w:w w:val="90"/>
          <w:sz w:val="24"/>
          <w:szCs w:val="24"/>
        </w:rPr>
      </w:pPr>
    </w:p>
    <w:p w:rsidR="00E16B96" w:rsidRDefault="00E16B96" w:rsidP="00703DBF">
      <w:pPr>
        <w:pStyle w:val="TableParagraph"/>
        <w:ind w:left="444"/>
        <w:rPr>
          <w:rFonts w:ascii="Book Antiqua"/>
          <w:spacing w:val="-5"/>
          <w:w w:val="90"/>
          <w:sz w:val="24"/>
          <w:szCs w:val="24"/>
        </w:rPr>
      </w:pPr>
    </w:p>
    <w:p w:rsidR="00E16B96" w:rsidRDefault="00E16B96" w:rsidP="00703DBF">
      <w:pPr>
        <w:pStyle w:val="TableParagraph"/>
        <w:ind w:left="444"/>
        <w:rPr>
          <w:rFonts w:ascii="Book Antiqua"/>
          <w:spacing w:val="-5"/>
          <w:w w:val="90"/>
          <w:sz w:val="24"/>
          <w:szCs w:val="24"/>
        </w:rPr>
      </w:pPr>
    </w:p>
    <w:p w:rsidR="00E16B96" w:rsidRDefault="00E16B96" w:rsidP="00703DBF">
      <w:pPr>
        <w:pStyle w:val="TableParagraph"/>
        <w:ind w:left="444"/>
        <w:rPr>
          <w:rFonts w:ascii="Book Antiqua"/>
          <w:spacing w:val="-5"/>
          <w:w w:val="90"/>
          <w:sz w:val="24"/>
          <w:szCs w:val="24"/>
        </w:rPr>
      </w:pPr>
    </w:p>
    <w:p w:rsidR="00E16B96" w:rsidRDefault="00E16B96" w:rsidP="00703DBF">
      <w:pPr>
        <w:pStyle w:val="TableParagraph"/>
        <w:ind w:left="444"/>
        <w:rPr>
          <w:rFonts w:ascii="Book Antiqua"/>
          <w:spacing w:val="-5"/>
          <w:w w:val="90"/>
          <w:sz w:val="24"/>
          <w:szCs w:val="24"/>
        </w:rPr>
      </w:pPr>
    </w:p>
    <w:p w:rsidR="00E16B96" w:rsidRDefault="00E16B96" w:rsidP="00703DBF">
      <w:pPr>
        <w:pStyle w:val="TableParagraph"/>
        <w:ind w:left="444"/>
        <w:rPr>
          <w:rFonts w:ascii="Book Antiqua"/>
          <w:spacing w:val="-5"/>
          <w:w w:val="90"/>
          <w:sz w:val="24"/>
          <w:szCs w:val="24"/>
        </w:rPr>
      </w:pPr>
    </w:p>
    <w:p w:rsidR="00703DBF" w:rsidRPr="007129E3" w:rsidRDefault="0048166A" w:rsidP="006924A5">
      <w:pPr>
        <w:pStyle w:val="TableParagraph"/>
        <w:rPr>
          <w:rFonts w:ascii="Book Antiqua"/>
          <w:spacing w:val="-5"/>
          <w:w w:val="90"/>
          <w:sz w:val="24"/>
          <w:szCs w:val="24"/>
        </w:rPr>
      </w:pPr>
      <w:proofErr w:type="gramStart"/>
      <w:r>
        <w:rPr>
          <w:rFonts w:ascii="Book Antiqua"/>
          <w:b/>
          <w:spacing w:val="-5"/>
          <w:w w:val="90"/>
          <w:sz w:val="24"/>
          <w:szCs w:val="24"/>
        </w:rPr>
        <w:t>Direction</w:t>
      </w:r>
      <w:r w:rsidR="00703DBF" w:rsidRPr="007129E3">
        <w:rPr>
          <w:rFonts w:ascii="Book Antiqua"/>
          <w:b/>
          <w:spacing w:val="-5"/>
          <w:w w:val="90"/>
          <w:sz w:val="24"/>
          <w:szCs w:val="24"/>
        </w:rPr>
        <w:t xml:space="preserve"> </w:t>
      </w:r>
      <w:r w:rsidR="00703DBF" w:rsidRPr="007129E3">
        <w:rPr>
          <w:rFonts w:ascii="Book Antiqua"/>
          <w:spacing w:val="-5"/>
          <w:w w:val="90"/>
          <w:sz w:val="24"/>
          <w:szCs w:val="24"/>
        </w:rPr>
        <w:t>(How will the school continue to grow in fulfillment of this characteristic?)</w:t>
      </w:r>
      <w:proofErr w:type="gramEnd"/>
    </w:p>
    <w:sdt>
      <w:sdtPr>
        <w:rPr>
          <w:rFonts w:ascii="Times New Roman" w:hAnsi="Times New Roman" w:cs="Times New Roman"/>
          <w:sz w:val="24"/>
          <w:szCs w:val="24"/>
        </w:rPr>
        <w:id w:val="-98409556"/>
        <w:placeholder>
          <w:docPart w:val="B0B4CEFA9D564607A74BE1693F9D6AA5"/>
        </w:placeholder>
        <w:text/>
      </w:sdtPr>
      <w:sdtEndPr/>
      <w:sdtContent>
        <w:p w:rsidR="00703DBF" w:rsidRPr="00E16B96" w:rsidRDefault="00E16B96" w:rsidP="00703DBF">
          <w:pPr>
            <w:pStyle w:val="TableParagraph"/>
            <w:ind w:left="444"/>
            <w:rPr>
              <w:rFonts w:ascii="Times New Roman" w:hAnsi="Times New Roman" w:cs="Times New Roman"/>
              <w:sz w:val="24"/>
              <w:szCs w:val="24"/>
            </w:rPr>
          </w:pPr>
          <w:r>
            <w:rPr>
              <w:rFonts w:ascii="Times New Roman" w:hAnsi="Times New Roman" w:cs="Times New Roman"/>
              <w:sz w:val="24"/>
              <w:szCs w:val="24"/>
            </w:rPr>
            <w:t>Click here to enter text.</w:t>
          </w:r>
        </w:p>
      </w:sdtContent>
    </w:sdt>
    <w:p w:rsidR="001D719C" w:rsidRPr="001D719C" w:rsidRDefault="001D719C" w:rsidP="00703DBF">
      <w:pPr>
        <w:pStyle w:val="TableParagraph"/>
        <w:ind w:left="444"/>
        <w:rPr>
          <w:rFonts w:ascii="Book Antiqua"/>
          <w:b/>
          <w:spacing w:val="-5"/>
          <w:w w:val="90"/>
          <w:sz w:val="28"/>
          <w:szCs w:val="28"/>
        </w:rPr>
      </w:pPr>
    </w:p>
    <w:sectPr w:rsidR="001D719C" w:rsidRPr="001D719C" w:rsidSect="006924A5">
      <w:headerReference w:type="default" r:id="rId7"/>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A1" w:rsidRDefault="001B0CA1" w:rsidP="001B0CA1">
      <w:pPr>
        <w:spacing w:after="0" w:line="240" w:lineRule="auto"/>
      </w:pPr>
      <w:r>
        <w:separator/>
      </w:r>
    </w:p>
  </w:endnote>
  <w:endnote w:type="continuationSeparator" w:id="0">
    <w:p w:rsidR="001B0CA1" w:rsidRDefault="001B0CA1" w:rsidP="001B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5" w:rsidRDefault="00201445">
    <w:pPr>
      <w:pStyle w:val="Footer"/>
    </w:pPr>
    <w:r>
      <w:t>Defining Characteristic 1: Centered in the Person of Jesus Christ</w:t>
    </w:r>
  </w:p>
  <w:p w:rsidR="00201445" w:rsidRDefault="00201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A1" w:rsidRDefault="001B0CA1" w:rsidP="001B0CA1">
      <w:pPr>
        <w:spacing w:after="0" w:line="240" w:lineRule="auto"/>
      </w:pPr>
      <w:r>
        <w:separator/>
      </w:r>
    </w:p>
  </w:footnote>
  <w:footnote w:type="continuationSeparator" w:id="0">
    <w:p w:rsidR="001B0CA1" w:rsidRDefault="001B0CA1" w:rsidP="001B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A1" w:rsidRPr="006924A5" w:rsidRDefault="001B0CA1" w:rsidP="001B0CA1">
    <w:pPr>
      <w:rPr>
        <w:i/>
        <w:sz w:val="22"/>
      </w:rPr>
    </w:pPr>
    <w:r w:rsidRPr="006924A5">
      <w:rPr>
        <w:i/>
        <w:sz w:val="22"/>
      </w:rPr>
      <w:t>National Standards and Benchmarks for Effective Catholic Elementary and Secondary Schools</w:t>
    </w:r>
  </w:p>
  <w:p w:rsidR="001B27FD" w:rsidRPr="004800D0" w:rsidRDefault="001B27FD" w:rsidP="001B27FD">
    <w:pPr>
      <w:pStyle w:val="Header"/>
      <w:jc w:val="center"/>
      <w:rPr>
        <w:b/>
        <w:sz w:val="32"/>
        <w:szCs w:val="32"/>
      </w:rPr>
    </w:pPr>
    <w:r w:rsidRPr="004800D0">
      <w:rPr>
        <w:b/>
        <w:sz w:val="32"/>
        <w:szCs w:val="32"/>
      </w:rPr>
      <w:t>Defining Characteristics of Catholic Schools</w:t>
    </w:r>
  </w:p>
  <w:p w:rsidR="001B0CA1" w:rsidRDefault="001B0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0F"/>
    <w:rsid w:val="001739BA"/>
    <w:rsid w:val="001B0CA1"/>
    <w:rsid w:val="001B27FD"/>
    <w:rsid w:val="001D719C"/>
    <w:rsid w:val="00201445"/>
    <w:rsid w:val="00240236"/>
    <w:rsid w:val="00242C96"/>
    <w:rsid w:val="002C330F"/>
    <w:rsid w:val="00336428"/>
    <w:rsid w:val="004800D0"/>
    <w:rsid w:val="0048166A"/>
    <w:rsid w:val="00540E13"/>
    <w:rsid w:val="006924A5"/>
    <w:rsid w:val="00703DBF"/>
    <w:rsid w:val="008142CD"/>
    <w:rsid w:val="00A87ACC"/>
    <w:rsid w:val="00AC4B43"/>
    <w:rsid w:val="00AE6A78"/>
    <w:rsid w:val="00BE6278"/>
    <w:rsid w:val="00CF5B34"/>
    <w:rsid w:val="00E16B96"/>
    <w:rsid w:val="00E4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F5B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34"/>
    <w:pPr>
      <w:spacing w:after="0" w:line="240" w:lineRule="auto"/>
    </w:pPr>
    <w:rPr>
      <w:rFonts w:ascii="Times New Roman" w:hAnsi="Times New Roman"/>
      <w:sz w:val="24"/>
    </w:rPr>
  </w:style>
  <w:style w:type="paragraph" w:styleId="BodyText">
    <w:name w:val="Body Text"/>
    <w:basedOn w:val="Normal"/>
    <w:link w:val="BodyTextChar"/>
    <w:uiPriority w:val="1"/>
    <w:qFormat/>
    <w:rsid w:val="002C330F"/>
    <w:pPr>
      <w:widowControl w:val="0"/>
      <w:spacing w:after="0" w:line="240" w:lineRule="auto"/>
      <w:ind w:left="6341"/>
    </w:pPr>
    <w:rPr>
      <w:rFonts w:ascii="Calibri" w:eastAsia="Calibri" w:hAnsi="Calibri"/>
      <w:sz w:val="16"/>
      <w:szCs w:val="16"/>
    </w:rPr>
  </w:style>
  <w:style w:type="character" w:customStyle="1" w:styleId="BodyTextChar">
    <w:name w:val="Body Text Char"/>
    <w:basedOn w:val="DefaultParagraphFont"/>
    <w:link w:val="BodyText"/>
    <w:uiPriority w:val="1"/>
    <w:rsid w:val="002C330F"/>
    <w:rPr>
      <w:rFonts w:ascii="Calibri" w:eastAsia="Calibri" w:hAnsi="Calibri"/>
      <w:sz w:val="16"/>
      <w:szCs w:val="16"/>
    </w:rPr>
  </w:style>
  <w:style w:type="paragraph" w:customStyle="1" w:styleId="TableParagraph">
    <w:name w:val="Table Paragraph"/>
    <w:basedOn w:val="Normal"/>
    <w:uiPriority w:val="1"/>
    <w:qFormat/>
    <w:rsid w:val="002C330F"/>
    <w:pPr>
      <w:widowControl w:val="0"/>
      <w:spacing w:after="0" w:line="240" w:lineRule="auto"/>
    </w:pPr>
    <w:rPr>
      <w:rFonts w:asciiTheme="minorHAnsi" w:hAnsiTheme="minorHAnsi"/>
      <w:sz w:val="22"/>
    </w:rPr>
  </w:style>
  <w:style w:type="paragraph" w:styleId="Header">
    <w:name w:val="header"/>
    <w:basedOn w:val="Normal"/>
    <w:link w:val="HeaderChar"/>
    <w:uiPriority w:val="99"/>
    <w:unhideWhenUsed/>
    <w:rsid w:val="001B0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CA1"/>
    <w:rPr>
      <w:rFonts w:ascii="Times New Roman" w:hAnsi="Times New Roman"/>
      <w:sz w:val="24"/>
    </w:rPr>
  </w:style>
  <w:style w:type="paragraph" w:styleId="Footer">
    <w:name w:val="footer"/>
    <w:basedOn w:val="Normal"/>
    <w:link w:val="FooterChar"/>
    <w:uiPriority w:val="99"/>
    <w:unhideWhenUsed/>
    <w:rsid w:val="001B0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CA1"/>
    <w:rPr>
      <w:rFonts w:ascii="Times New Roman" w:hAnsi="Times New Roman"/>
      <w:sz w:val="24"/>
    </w:rPr>
  </w:style>
  <w:style w:type="paragraph" w:styleId="BalloonText">
    <w:name w:val="Balloon Text"/>
    <w:basedOn w:val="Normal"/>
    <w:link w:val="BalloonTextChar"/>
    <w:uiPriority w:val="99"/>
    <w:semiHidden/>
    <w:unhideWhenUsed/>
    <w:rsid w:val="001B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A1"/>
    <w:rPr>
      <w:rFonts w:ascii="Tahoma" w:hAnsi="Tahoma" w:cs="Tahoma"/>
      <w:sz w:val="16"/>
      <w:szCs w:val="16"/>
    </w:rPr>
  </w:style>
  <w:style w:type="character" w:styleId="PlaceholderText">
    <w:name w:val="Placeholder Text"/>
    <w:basedOn w:val="DefaultParagraphFont"/>
    <w:uiPriority w:val="99"/>
    <w:semiHidden/>
    <w:rsid w:val="00703D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F5B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34"/>
    <w:pPr>
      <w:spacing w:after="0" w:line="240" w:lineRule="auto"/>
    </w:pPr>
    <w:rPr>
      <w:rFonts w:ascii="Times New Roman" w:hAnsi="Times New Roman"/>
      <w:sz w:val="24"/>
    </w:rPr>
  </w:style>
  <w:style w:type="paragraph" w:styleId="BodyText">
    <w:name w:val="Body Text"/>
    <w:basedOn w:val="Normal"/>
    <w:link w:val="BodyTextChar"/>
    <w:uiPriority w:val="1"/>
    <w:qFormat/>
    <w:rsid w:val="002C330F"/>
    <w:pPr>
      <w:widowControl w:val="0"/>
      <w:spacing w:after="0" w:line="240" w:lineRule="auto"/>
      <w:ind w:left="6341"/>
    </w:pPr>
    <w:rPr>
      <w:rFonts w:ascii="Calibri" w:eastAsia="Calibri" w:hAnsi="Calibri"/>
      <w:sz w:val="16"/>
      <w:szCs w:val="16"/>
    </w:rPr>
  </w:style>
  <w:style w:type="character" w:customStyle="1" w:styleId="BodyTextChar">
    <w:name w:val="Body Text Char"/>
    <w:basedOn w:val="DefaultParagraphFont"/>
    <w:link w:val="BodyText"/>
    <w:uiPriority w:val="1"/>
    <w:rsid w:val="002C330F"/>
    <w:rPr>
      <w:rFonts w:ascii="Calibri" w:eastAsia="Calibri" w:hAnsi="Calibri"/>
      <w:sz w:val="16"/>
      <w:szCs w:val="16"/>
    </w:rPr>
  </w:style>
  <w:style w:type="paragraph" w:customStyle="1" w:styleId="TableParagraph">
    <w:name w:val="Table Paragraph"/>
    <w:basedOn w:val="Normal"/>
    <w:uiPriority w:val="1"/>
    <w:qFormat/>
    <w:rsid w:val="002C330F"/>
    <w:pPr>
      <w:widowControl w:val="0"/>
      <w:spacing w:after="0" w:line="240" w:lineRule="auto"/>
    </w:pPr>
    <w:rPr>
      <w:rFonts w:asciiTheme="minorHAnsi" w:hAnsiTheme="minorHAnsi"/>
      <w:sz w:val="22"/>
    </w:rPr>
  </w:style>
  <w:style w:type="paragraph" w:styleId="Header">
    <w:name w:val="header"/>
    <w:basedOn w:val="Normal"/>
    <w:link w:val="HeaderChar"/>
    <w:uiPriority w:val="99"/>
    <w:unhideWhenUsed/>
    <w:rsid w:val="001B0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CA1"/>
    <w:rPr>
      <w:rFonts w:ascii="Times New Roman" w:hAnsi="Times New Roman"/>
      <w:sz w:val="24"/>
    </w:rPr>
  </w:style>
  <w:style w:type="paragraph" w:styleId="Footer">
    <w:name w:val="footer"/>
    <w:basedOn w:val="Normal"/>
    <w:link w:val="FooterChar"/>
    <w:uiPriority w:val="99"/>
    <w:unhideWhenUsed/>
    <w:rsid w:val="001B0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CA1"/>
    <w:rPr>
      <w:rFonts w:ascii="Times New Roman" w:hAnsi="Times New Roman"/>
      <w:sz w:val="24"/>
    </w:rPr>
  </w:style>
  <w:style w:type="paragraph" w:styleId="BalloonText">
    <w:name w:val="Balloon Text"/>
    <w:basedOn w:val="Normal"/>
    <w:link w:val="BalloonTextChar"/>
    <w:uiPriority w:val="99"/>
    <w:semiHidden/>
    <w:unhideWhenUsed/>
    <w:rsid w:val="001B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A1"/>
    <w:rPr>
      <w:rFonts w:ascii="Tahoma" w:hAnsi="Tahoma" w:cs="Tahoma"/>
      <w:sz w:val="16"/>
      <w:szCs w:val="16"/>
    </w:rPr>
  </w:style>
  <w:style w:type="character" w:styleId="PlaceholderText">
    <w:name w:val="Placeholder Text"/>
    <w:basedOn w:val="DefaultParagraphFont"/>
    <w:uiPriority w:val="99"/>
    <w:semiHidden/>
    <w:rsid w:val="00703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A5CAE26C0245339B7A6BD863E1302B"/>
        <w:category>
          <w:name w:val="General"/>
          <w:gallery w:val="placeholder"/>
        </w:category>
        <w:types>
          <w:type w:val="bbPlcHdr"/>
        </w:types>
        <w:behaviors>
          <w:behavior w:val="content"/>
        </w:behaviors>
        <w:guid w:val="{3C303FE8-964E-43F6-A33D-F5FA7E2CAE20}"/>
      </w:docPartPr>
      <w:docPartBody>
        <w:p w:rsidR="00B71A3D" w:rsidRDefault="00F1261A" w:rsidP="00F1261A">
          <w:pPr>
            <w:pStyle w:val="01A5CAE26C0245339B7A6BD863E1302B"/>
          </w:pPr>
          <w:r w:rsidRPr="008618F6">
            <w:rPr>
              <w:rStyle w:val="PlaceholderText"/>
            </w:rPr>
            <w:t>Click here to enter text.</w:t>
          </w:r>
        </w:p>
      </w:docPartBody>
    </w:docPart>
    <w:docPart>
      <w:docPartPr>
        <w:name w:val="B0B4CEFA9D564607A74BE1693F9D6AA5"/>
        <w:category>
          <w:name w:val="General"/>
          <w:gallery w:val="placeholder"/>
        </w:category>
        <w:types>
          <w:type w:val="bbPlcHdr"/>
        </w:types>
        <w:behaviors>
          <w:behavior w:val="content"/>
        </w:behaviors>
        <w:guid w:val="{ECEE4143-A206-4C3B-BD1D-8471E979D95A}"/>
      </w:docPartPr>
      <w:docPartBody>
        <w:p w:rsidR="00B71A3D" w:rsidRDefault="00F1261A" w:rsidP="00F1261A">
          <w:pPr>
            <w:pStyle w:val="B0B4CEFA9D564607A74BE1693F9D6AA5"/>
          </w:pPr>
          <w:r w:rsidRPr="008618F6">
            <w:rPr>
              <w:rStyle w:val="PlaceholderText"/>
            </w:rPr>
            <w:t>Click here to enter text.</w:t>
          </w:r>
        </w:p>
      </w:docPartBody>
    </w:docPart>
    <w:docPart>
      <w:docPartPr>
        <w:name w:val="0984848CB8C64FDAA5B57ECA59221D1F"/>
        <w:category>
          <w:name w:val="General"/>
          <w:gallery w:val="placeholder"/>
        </w:category>
        <w:types>
          <w:type w:val="bbPlcHdr"/>
        </w:types>
        <w:behaviors>
          <w:behavior w:val="content"/>
        </w:behaviors>
        <w:guid w:val="{8BAE6BD8-9CEA-49A8-A9FE-1DC9FCD29555}"/>
      </w:docPartPr>
      <w:docPartBody>
        <w:p w:rsidR="00000000" w:rsidRDefault="00F659B3" w:rsidP="00F659B3">
          <w:pPr>
            <w:pStyle w:val="0984848CB8C64FDAA5B57ECA59221D1F"/>
          </w:pPr>
          <w:r w:rsidRPr="008618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1A"/>
    <w:rsid w:val="00B71A3D"/>
    <w:rsid w:val="00F1261A"/>
    <w:rsid w:val="00F6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9B3"/>
    <w:rPr>
      <w:color w:val="808080"/>
    </w:rPr>
  </w:style>
  <w:style w:type="paragraph" w:customStyle="1" w:styleId="DF9A88AE00A54C30AE53CDE3AD2C714F">
    <w:name w:val="DF9A88AE00A54C30AE53CDE3AD2C714F"/>
    <w:rsid w:val="00F1261A"/>
  </w:style>
  <w:style w:type="paragraph" w:customStyle="1" w:styleId="01A5CAE26C0245339B7A6BD863E1302B">
    <w:name w:val="01A5CAE26C0245339B7A6BD863E1302B"/>
    <w:rsid w:val="00F1261A"/>
  </w:style>
  <w:style w:type="paragraph" w:customStyle="1" w:styleId="B0B4CEFA9D564607A74BE1693F9D6AA5">
    <w:name w:val="B0B4CEFA9D564607A74BE1693F9D6AA5"/>
    <w:rsid w:val="00F1261A"/>
  </w:style>
  <w:style w:type="paragraph" w:customStyle="1" w:styleId="5294553A7FE6430BBE0E47555C8EAA57">
    <w:name w:val="5294553A7FE6430BBE0E47555C8EAA57"/>
    <w:rsid w:val="00B71A3D"/>
  </w:style>
  <w:style w:type="paragraph" w:customStyle="1" w:styleId="0984848CB8C64FDAA5B57ECA59221D1F">
    <w:name w:val="0984848CB8C64FDAA5B57ECA59221D1F"/>
    <w:rsid w:val="00F659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9B3"/>
    <w:rPr>
      <w:color w:val="808080"/>
    </w:rPr>
  </w:style>
  <w:style w:type="paragraph" w:customStyle="1" w:styleId="DF9A88AE00A54C30AE53CDE3AD2C714F">
    <w:name w:val="DF9A88AE00A54C30AE53CDE3AD2C714F"/>
    <w:rsid w:val="00F1261A"/>
  </w:style>
  <w:style w:type="paragraph" w:customStyle="1" w:styleId="01A5CAE26C0245339B7A6BD863E1302B">
    <w:name w:val="01A5CAE26C0245339B7A6BD863E1302B"/>
    <w:rsid w:val="00F1261A"/>
  </w:style>
  <w:style w:type="paragraph" w:customStyle="1" w:styleId="B0B4CEFA9D564607A74BE1693F9D6AA5">
    <w:name w:val="B0B4CEFA9D564607A74BE1693F9D6AA5"/>
    <w:rsid w:val="00F1261A"/>
  </w:style>
  <w:style w:type="paragraph" w:customStyle="1" w:styleId="5294553A7FE6430BBE0E47555C8EAA57">
    <w:name w:val="5294553A7FE6430BBE0E47555C8EAA57"/>
    <w:rsid w:val="00B71A3D"/>
  </w:style>
  <w:style w:type="paragraph" w:customStyle="1" w:styleId="0984848CB8C64FDAA5B57ECA59221D1F">
    <w:name w:val="0984848CB8C64FDAA5B57ECA59221D1F"/>
    <w:rsid w:val="00F65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Raush</dc:creator>
  <cp:lastModifiedBy>Linda Raush</cp:lastModifiedBy>
  <cp:revision>2</cp:revision>
  <cp:lastPrinted>2014-04-02T15:49:00Z</cp:lastPrinted>
  <dcterms:created xsi:type="dcterms:W3CDTF">2016-03-18T21:37:00Z</dcterms:created>
  <dcterms:modified xsi:type="dcterms:W3CDTF">2016-03-18T21:37:00Z</dcterms:modified>
</cp:coreProperties>
</file>